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6" w:rsidRDefault="00BA6846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-52705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846" w:rsidRDefault="00BA6846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</w:p>
    <w:p w:rsidR="00352F24" w:rsidRDefault="00352F24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BA6846" w:rsidRDefault="00352F24" w:rsidP="00BA6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3800FE">
        <w:rPr>
          <w:b/>
          <w:sz w:val="24"/>
          <w:szCs w:val="24"/>
        </w:rPr>
        <w:t xml:space="preserve">                          </w:t>
      </w:r>
    </w:p>
    <w:p w:rsidR="00BA6846" w:rsidRDefault="003800FE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A6846">
        <w:rPr>
          <w:b/>
          <w:sz w:val="28"/>
          <w:szCs w:val="28"/>
        </w:rPr>
        <w:t>ОВЕТ ДЕПУТАТОВ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352F24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3800FE">
        <w:rPr>
          <w:sz w:val="28"/>
          <w:szCs w:val="28"/>
        </w:rPr>
        <w:t>15.05.</w:t>
      </w:r>
      <w:r>
        <w:rPr>
          <w:sz w:val="28"/>
          <w:szCs w:val="28"/>
        </w:rPr>
        <w:t xml:space="preserve"> </w:t>
      </w:r>
      <w:r w:rsidR="00DF605E">
        <w:rPr>
          <w:sz w:val="28"/>
          <w:szCs w:val="28"/>
        </w:rPr>
        <w:t>20</w:t>
      </w:r>
      <w:r w:rsidR="003800FE">
        <w:rPr>
          <w:sz w:val="28"/>
          <w:szCs w:val="28"/>
        </w:rPr>
        <w:t xml:space="preserve">19 г.              </w:t>
      </w:r>
      <w:r>
        <w:rPr>
          <w:sz w:val="28"/>
          <w:szCs w:val="28"/>
        </w:rPr>
        <w:t xml:space="preserve">  №  </w:t>
      </w:r>
      <w:r w:rsidR="00BA6846">
        <w:rPr>
          <w:sz w:val="28"/>
          <w:szCs w:val="28"/>
        </w:rPr>
        <w:t xml:space="preserve"> </w:t>
      </w:r>
      <w:r w:rsidR="003800FE">
        <w:rPr>
          <w:sz w:val="28"/>
          <w:szCs w:val="28"/>
        </w:rPr>
        <w:t>10</w:t>
      </w:r>
      <w:r w:rsidR="00BA6846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E542BE" w:rsidRDefault="00E542BE" w:rsidP="00BA68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6846" w:rsidRDefault="00BA6846" w:rsidP="00BA6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A6846" w:rsidRDefault="00DF605E" w:rsidP="00BA684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за  1 квартал 2019 </w:t>
      </w:r>
      <w:r w:rsidR="00BA684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BA6846" w:rsidRDefault="00BA6846" w:rsidP="00BA6846">
      <w:pPr>
        <w:pStyle w:val="ConsPlusNormal"/>
        <w:widowControl/>
        <w:ind w:left="-142" w:hanging="284"/>
      </w:pPr>
    </w:p>
    <w:p w:rsidR="00BA6846" w:rsidRDefault="00BA6846" w:rsidP="00BA6846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Заслушав и обсудив информацию  специалиста 1 категории Администрации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 Смоленской области </w:t>
      </w:r>
      <w:proofErr w:type="spellStart"/>
      <w:r>
        <w:rPr>
          <w:sz w:val="28"/>
          <w:szCs w:val="28"/>
        </w:rPr>
        <w:t>Шарыкину</w:t>
      </w:r>
      <w:proofErr w:type="spellEnd"/>
      <w:r>
        <w:rPr>
          <w:sz w:val="28"/>
          <w:szCs w:val="28"/>
        </w:rPr>
        <w:t xml:space="preserve"> Е.П. «Об исполнении бюджета</w:t>
      </w:r>
      <w:r w:rsidR="00E542B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DF605E">
        <w:rPr>
          <w:sz w:val="28"/>
          <w:szCs w:val="28"/>
        </w:rPr>
        <w:t xml:space="preserve">за 1 квартал  2019 </w:t>
      </w:r>
      <w:r>
        <w:rPr>
          <w:sz w:val="28"/>
          <w:szCs w:val="28"/>
        </w:rPr>
        <w:t xml:space="preserve">года, решение постоянной комиссии по  бюджету, налогам и финансам,  Совет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A6846" w:rsidRDefault="00BA6846" w:rsidP="00BA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1.Отчет об исполнении бюджета  </w:t>
      </w:r>
      <w:r w:rsidR="00E542B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района Смоле</w:t>
      </w:r>
      <w:r w:rsidR="00DF605E">
        <w:rPr>
          <w:sz w:val="28"/>
          <w:szCs w:val="28"/>
        </w:rPr>
        <w:t>нской области за  1 квартал 2019</w:t>
      </w:r>
      <w:r>
        <w:rPr>
          <w:sz w:val="28"/>
          <w:szCs w:val="28"/>
        </w:rPr>
        <w:t xml:space="preserve"> год</w:t>
      </w:r>
      <w:r w:rsidR="00DF605E">
        <w:rPr>
          <w:sz w:val="28"/>
          <w:szCs w:val="28"/>
        </w:rPr>
        <w:t>а по доходам  в сумме 1 004 438,81  рублей  23,9</w:t>
      </w:r>
      <w:r>
        <w:rPr>
          <w:sz w:val="28"/>
          <w:szCs w:val="28"/>
        </w:rPr>
        <w:t xml:space="preserve"> </w:t>
      </w:r>
      <w:r w:rsidR="00DF605E">
        <w:rPr>
          <w:sz w:val="28"/>
          <w:szCs w:val="28"/>
        </w:rPr>
        <w:t>%  к годовому назначению 4 198 5</w:t>
      </w:r>
      <w:r>
        <w:rPr>
          <w:sz w:val="28"/>
          <w:szCs w:val="28"/>
        </w:rPr>
        <w:t xml:space="preserve">00,00 рублей </w:t>
      </w:r>
      <w:r w:rsidR="00DF605E">
        <w:rPr>
          <w:sz w:val="28"/>
          <w:szCs w:val="28"/>
        </w:rPr>
        <w:t>и по расходам в сумме 487 304,46</w:t>
      </w:r>
      <w:r>
        <w:rPr>
          <w:sz w:val="28"/>
          <w:szCs w:val="28"/>
        </w:rPr>
        <w:t xml:space="preserve"> рублей</w:t>
      </w:r>
      <w:r w:rsidR="00DF605E">
        <w:rPr>
          <w:sz w:val="28"/>
          <w:szCs w:val="28"/>
        </w:rPr>
        <w:t xml:space="preserve"> 11,6 % к годовому плану 4 198 5</w:t>
      </w:r>
      <w:r>
        <w:rPr>
          <w:sz w:val="28"/>
          <w:szCs w:val="28"/>
        </w:rPr>
        <w:t>00,00 рублей</w:t>
      </w:r>
      <w:r w:rsidR="00E542B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</w:t>
      </w:r>
      <w:r w:rsidR="00CC04DC">
        <w:rPr>
          <w:sz w:val="28"/>
          <w:szCs w:val="28"/>
        </w:rPr>
        <w:t>.</w:t>
      </w:r>
      <w:proofErr w:type="gramEnd"/>
      <w:r w:rsidR="00CC04DC">
        <w:rPr>
          <w:sz w:val="28"/>
          <w:szCs w:val="28"/>
        </w:rPr>
        <w:t xml:space="preserve"> С</w:t>
      </w:r>
      <w:r w:rsidR="00347E33" w:rsidRPr="00347E33">
        <w:rPr>
          <w:sz w:val="28"/>
          <w:szCs w:val="28"/>
        </w:rPr>
        <w:t xml:space="preserve"> </w:t>
      </w:r>
      <w:r w:rsidR="00347E33">
        <w:rPr>
          <w:sz w:val="28"/>
          <w:szCs w:val="28"/>
        </w:rPr>
        <w:t>превыше</w:t>
      </w:r>
      <w:r w:rsidR="00CC04DC">
        <w:rPr>
          <w:sz w:val="28"/>
          <w:szCs w:val="28"/>
        </w:rPr>
        <w:t xml:space="preserve">нием </w:t>
      </w:r>
      <w:r w:rsidR="00347E33">
        <w:rPr>
          <w:sz w:val="28"/>
          <w:szCs w:val="28"/>
        </w:rPr>
        <w:t>доходов над расходами (</w:t>
      </w:r>
      <w:proofErr w:type="spellStart"/>
      <w:r w:rsidR="00347E33">
        <w:rPr>
          <w:sz w:val="28"/>
          <w:szCs w:val="28"/>
        </w:rPr>
        <w:t>профицит</w:t>
      </w:r>
      <w:proofErr w:type="spellEnd"/>
      <w:r w:rsidR="00347E33">
        <w:rPr>
          <w:sz w:val="28"/>
          <w:szCs w:val="28"/>
        </w:rPr>
        <w:t xml:space="preserve"> </w:t>
      </w:r>
      <w:r w:rsidR="00CC04DC">
        <w:rPr>
          <w:sz w:val="28"/>
          <w:szCs w:val="28"/>
        </w:rPr>
        <w:t xml:space="preserve">в сумме </w:t>
      </w:r>
      <w:r w:rsidR="00347E33">
        <w:rPr>
          <w:sz w:val="28"/>
          <w:szCs w:val="28"/>
        </w:rPr>
        <w:t>517,1 тыс</w:t>
      </w:r>
      <w:proofErr w:type="gramStart"/>
      <w:r w:rsidR="00347E33">
        <w:rPr>
          <w:sz w:val="28"/>
          <w:szCs w:val="28"/>
        </w:rPr>
        <w:t>.р</w:t>
      </w:r>
      <w:proofErr w:type="gramEnd"/>
      <w:r w:rsidR="00347E33">
        <w:rPr>
          <w:sz w:val="28"/>
          <w:szCs w:val="28"/>
        </w:rPr>
        <w:t>ублей)</w:t>
      </w:r>
    </w:p>
    <w:p w:rsidR="00BA6846" w:rsidRDefault="00BA6846" w:rsidP="00BA6846">
      <w:pPr>
        <w:jc w:val="both"/>
        <w:rPr>
          <w:sz w:val="28"/>
          <w:szCs w:val="28"/>
        </w:rPr>
      </w:pPr>
    </w:p>
    <w:p w:rsidR="00BA6846" w:rsidRDefault="00BA6846" w:rsidP="00BA6846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BA6846" w:rsidRDefault="00BA6846" w:rsidP="00BA6846">
      <w:pPr>
        <w:tabs>
          <w:tab w:val="left" w:pos="758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А.Ф. Иванов   </w:t>
      </w:r>
    </w:p>
    <w:p w:rsidR="00BA6846" w:rsidRDefault="00BA6846" w:rsidP="00BA6846">
      <w:pPr>
        <w:ind w:left="6096"/>
      </w:pPr>
    </w:p>
    <w:p w:rsidR="00BA6846" w:rsidRDefault="00BA6846" w:rsidP="00BA6846">
      <w:pPr>
        <w:ind w:left="6096"/>
      </w:pPr>
      <w:r>
        <w:t xml:space="preserve">                   </w:t>
      </w:r>
    </w:p>
    <w:p w:rsidR="00BA6846" w:rsidRDefault="00BA6846" w:rsidP="00BA6846">
      <w:pPr>
        <w:ind w:left="6096"/>
      </w:pPr>
      <w:r>
        <w:t xml:space="preserve"> </w:t>
      </w:r>
    </w:p>
    <w:p w:rsidR="00BA6846" w:rsidRDefault="00BA6846" w:rsidP="00BA6846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ПОЯСНИТЕЛЬНАЯ ЗАПИСКА</w:t>
      </w:r>
    </w:p>
    <w:p w:rsidR="00BA6846" w:rsidRDefault="00BA6846" w:rsidP="00BA684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BA6846" w:rsidTr="00B3347D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846" w:rsidRDefault="00BA6846" w:rsidP="00B3347D">
            <w:pPr>
              <w:spacing w:line="276" w:lineRule="auto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BA6846" w:rsidTr="00B3347D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846" w:rsidRDefault="0073620B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     на 1 апреля 2019</w:t>
            </w:r>
            <w:r w:rsidR="00BA6846">
              <w:rPr>
                <w:u w:val="single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BA6846" w:rsidTr="00B3347D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C93E8C" w:rsidP="00C93E8C">
            <w:pPr>
              <w:spacing w:line="276" w:lineRule="auto"/>
              <w:jc w:val="center"/>
            </w:pPr>
            <w:r>
              <w:t>05.04.2019</w:t>
            </w:r>
          </w:p>
        </w:tc>
      </w:tr>
      <w:tr w:rsidR="00BA6846" w:rsidTr="00C93E8C">
        <w:trPr>
          <w:trHeight w:val="3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BA6846" w:rsidTr="00C93E8C">
        <w:trPr>
          <w:trHeight w:val="107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rPr>
                <w:sz w:val="28"/>
                <w:szCs w:val="28"/>
              </w:rPr>
            </w:pPr>
            <w:r>
              <w:t>Наименование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proofErr w:type="spellStart"/>
            <w:r>
              <w:rPr>
                <w:u w:val="single"/>
              </w:rPr>
              <w:t>Богдановского</w:t>
            </w:r>
            <w:proofErr w:type="spellEnd"/>
            <w:r>
              <w:rPr>
                <w:u w:val="single"/>
              </w:rPr>
              <w:t xml:space="preserve"> сельского поселения Холм-Жирковского района</w:t>
            </w:r>
          </w:p>
          <w:p w:rsidR="00BA6846" w:rsidRDefault="00BA6846" w:rsidP="00B3347D">
            <w:pPr>
              <w:spacing w:line="276" w:lineRule="auto"/>
            </w:pPr>
            <w:r>
              <w:rPr>
                <w:u w:val="single"/>
              </w:rPr>
              <w:t xml:space="preserve">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908</w:t>
            </w:r>
          </w:p>
        </w:tc>
      </w:tr>
      <w:tr w:rsidR="00BA6846" w:rsidTr="00C93E8C">
        <w:trPr>
          <w:trHeight w:val="112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  <w:p w:rsidR="00BA6846" w:rsidRDefault="00BA6846" w:rsidP="00B3347D">
            <w:pPr>
              <w:spacing w:line="276" w:lineRule="auto"/>
            </w:pPr>
          </w:p>
          <w:p w:rsidR="00BA6846" w:rsidRDefault="00BA6846" w:rsidP="00B3347D">
            <w:pPr>
              <w:spacing w:line="276" w:lineRule="auto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Бюджет Администрации </w:t>
            </w:r>
            <w:proofErr w:type="spellStart"/>
            <w:r>
              <w:rPr>
                <w:u w:val="single"/>
              </w:rPr>
              <w:t>Богдановского</w:t>
            </w:r>
            <w:proofErr w:type="spellEnd"/>
            <w:r>
              <w:rPr>
                <w:u w:val="single"/>
              </w:rPr>
              <w:t xml:space="preserve"> сельского поселения Холм-Жирковского района </w:t>
            </w:r>
          </w:p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ind w:left="-108" w:righ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66254805000</w:t>
            </w:r>
          </w:p>
        </w:tc>
      </w:tr>
    </w:tbl>
    <w:p w:rsidR="00BA6846" w:rsidRDefault="00BA6846" w:rsidP="00BA6846"/>
    <w:p w:rsidR="00BA6846" w:rsidRDefault="00BA6846" w:rsidP="00BA6846">
      <w:pPr>
        <w:pStyle w:val="Style9"/>
        <w:spacing w:before="62"/>
        <w:ind w:left="2107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1.Общие итоги  исполнения  доходной  части  бюджета.</w:t>
      </w:r>
    </w:p>
    <w:p w:rsidR="00BA6846" w:rsidRDefault="00BA6846" w:rsidP="00BA6846">
      <w:pPr>
        <w:pStyle w:val="Style5"/>
        <w:spacing w:line="240" w:lineRule="exact"/>
      </w:pPr>
    </w:p>
    <w:p w:rsidR="00BA6846" w:rsidRDefault="00BA6846" w:rsidP="00BA6846">
      <w:pPr>
        <w:pStyle w:val="Style5"/>
        <w:spacing w:before="53" w:line="240" w:lineRule="auto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Исполнение </w:t>
      </w:r>
      <w:r w:rsidR="00412B9F">
        <w:rPr>
          <w:rStyle w:val="FontStyle21"/>
          <w:rFonts w:eastAsia="Arial Narrow"/>
          <w:sz w:val="28"/>
          <w:szCs w:val="28"/>
        </w:rPr>
        <w:t>бюджета по доходам на 01.04.2019</w:t>
      </w:r>
      <w:r>
        <w:rPr>
          <w:rStyle w:val="FontStyle21"/>
          <w:rFonts w:eastAsia="Arial Narrow"/>
          <w:sz w:val="28"/>
          <w:szCs w:val="28"/>
        </w:rPr>
        <w:t xml:space="preserve"> года характеризуются следующими показателями:</w:t>
      </w:r>
    </w:p>
    <w:p w:rsidR="00BA6846" w:rsidRDefault="00412B9F" w:rsidP="00BA6846">
      <w:pPr>
        <w:pStyle w:val="Style6"/>
        <w:spacing w:before="24" w:line="240" w:lineRule="auto"/>
        <w:ind w:firstLine="701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Всего на 2019</w:t>
      </w:r>
      <w:r w:rsidR="00BA6846">
        <w:rPr>
          <w:rStyle w:val="FontStyle21"/>
          <w:rFonts w:eastAsia="Arial Narrow"/>
          <w:sz w:val="28"/>
          <w:szCs w:val="28"/>
        </w:rPr>
        <w:t xml:space="preserve"> г</w:t>
      </w:r>
      <w:r>
        <w:rPr>
          <w:rStyle w:val="FontStyle21"/>
          <w:rFonts w:eastAsia="Arial Narrow"/>
          <w:sz w:val="28"/>
          <w:szCs w:val="28"/>
        </w:rPr>
        <w:t>од доходов запланировано 4 198,5 тыс. рублей, на 01.04.2019 фактически исполнено 1 004,4 тыс. рублей или 23,9</w:t>
      </w:r>
      <w:r w:rsidR="00BA6846">
        <w:rPr>
          <w:rStyle w:val="FontStyle21"/>
          <w:rFonts w:eastAsia="Arial Narrow"/>
          <w:sz w:val="28"/>
          <w:szCs w:val="28"/>
        </w:rPr>
        <w:t xml:space="preserve"> %. По сравнению с прошлым годом наблюдается ув</w:t>
      </w:r>
      <w:r>
        <w:rPr>
          <w:rStyle w:val="FontStyle21"/>
          <w:rFonts w:eastAsia="Arial Narrow"/>
          <w:sz w:val="28"/>
          <w:szCs w:val="28"/>
        </w:rPr>
        <w:t>еличение доходной части на 101,9</w:t>
      </w:r>
      <w:r w:rsidR="00BA6846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BA6846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BA6846">
        <w:rPr>
          <w:rStyle w:val="FontStyle21"/>
          <w:rFonts w:eastAsia="Arial Narrow"/>
          <w:sz w:val="28"/>
          <w:szCs w:val="28"/>
        </w:rPr>
        <w:t>ублей.</w:t>
      </w:r>
    </w:p>
    <w:p w:rsidR="00BA6846" w:rsidRDefault="00BA6846" w:rsidP="00BA6846">
      <w:pPr>
        <w:pStyle w:val="Style5"/>
        <w:spacing w:before="10" w:line="240" w:lineRule="auto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В отчетном периоде исполнение бюджета </w:t>
      </w:r>
      <w:r>
        <w:rPr>
          <w:rStyle w:val="FontStyle20"/>
          <w:rFonts w:eastAsia="Arial Narrow"/>
          <w:sz w:val="28"/>
          <w:szCs w:val="28"/>
        </w:rPr>
        <w:t xml:space="preserve">по налоговым и неналоговым доходам  </w:t>
      </w:r>
      <w:r w:rsidR="00412B9F">
        <w:rPr>
          <w:rStyle w:val="FontStyle21"/>
          <w:rFonts w:eastAsia="Arial Narrow"/>
          <w:sz w:val="28"/>
          <w:szCs w:val="28"/>
        </w:rPr>
        <w:t>выполнено  на 23,1</w:t>
      </w:r>
      <w:r>
        <w:rPr>
          <w:rStyle w:val="FontStyle21"/>
          <w:rFonts w:eastAsia="Arial Narrow"/>
          <w:sz w:val="28"/>
          <w:szCs w:val="28"/>
        </w:rPr>
        <w:t xml:space="preserve"> % </w:t>
      </w:r>
      <w:r w:rsidR="00412B9F">
        <w:rPr>
          <w:rStyle w:val="FontStyle20"/>
          <w:rFonts w:eastAsia="Arial Narrow"/>
          <w:sz w:val="28"/>
          <w:szCs w:val="28"/>
        </w:rPr>
        <w:t xml:space="preserve"> (план 1714,7  факт 396,3</w:t>
      </w:r>
      <w:r>
        <w:rPr>
          <w:rStyle w:val="FontStyle20"/>
          <w:rFonts w:eastAsia="Arial Narrow"/>
          <w:sz w:val="28"/>
          <w:szCs w:val="28"/>
        </w:rPr>
        <w:t>) увеличение</w:t>
      </w:r>
      <w:r w:rsidR="00412B9F">
        <w:rPr>
          <w:rStyle w:val="FontStyle21"/>
          <w:rFonts w:eastAsia="Arial Narrow"/>
          <w:sz w:val="28"/>
          <w:szCs w:val="28"/>
        </w:rPr>
        <w:t xml:space="preserve"> доходов на 70</w:t>
      </w:r>
      <w:r>
        <w:rPr>
          <w:rStyle w:val="FontStyle21"/>
          <w:rFonts w:eastAsia="Arial Narrow"/>
          <w:sz w:val="28"/>
          <w:szCs w:val="28"/>
        </w:rPr>
        <w:t>,7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по сравн</w:t>
      </w:r>
      <w:r w:rsidR="00412B9F">
        <w:rPr>
          <w:rStyle w:val="FontStyle21"/>
          <w:rFonts w:eastAsia="Arial Narrow"/>
          <w:sz w:val="28"/>
          <w:szCs w:val="28"/>
        </w:rPr>
        <w:t>ению с 2018</w:t>
      </w:r>
      <w:r>
        <w:rPr>
          <w:rStyle w:val="FontStyle21"/>
          <w:rFonts w:eastAsia="Arial Narrow"/>
          <w:sz w:val="28"/>
          <w:szCs w:val="28"/>
        </w:rPr>
        <w:t xml:space="preserve"> годом, увеличен</w:t>
      </w:r>
      <w:r w:rsidR="00412B9F">
        <w:rPr>
          <w:rStyle w:val="FontStyle21"/>
          <w:rFonts w:eastAsia="Arial Narrow"/>
          <w:sz w:val="28"/>
          <w:szCs w:val="28"/>
        </w:rPr>
        <w:t>ие составило 17,8 %  (план  1650,6 тыс.рублей, факт 325,6</w:t>
      </w:r>
      <w:r>
        <w:rPr>
          <w:rStyle w:val="FontStyle21"/>
          <w:rFonts w:eastAsia="Arial Narrow"/>
          <w:sz w:val="28"/>
          <w:szCs w:val="28"/>
        </w:rPr>
        <w:t xml:space="preserve"> тыс.рублей).</w:t>
      </w:r>
    </w:p>
    <w:p w:rsidR="00BA6846" w:rsidRDefault="00BA6846" w:rsidP="00BA6846">
      <w:pPr>
        <w:ind w:firstLine="708"/>
        <w:jc w:val="both"/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</w:t>
      </w:r>
      <w:r w:rsidR="00412B9F">
        <w:rPr>
          <w:iCs/>
          <w:color w:val="000000"/>
          <w:sz w:val="28"/>
          <w:szCs w:val="28"/>
        </w:rPr>
        <w:t>ные бюджеты запланированы в 2019 году в объеме 431,4 тыс. рублей на 01.04.2019</w:t>
      </w:r>
      <w:r>
        <w:rPr>
          <w:iCs/>
          <w:color w:val="000000"/>
          <w:sz w:val="28"/>
          <w:szCs w:val="28"/>
        </w:rPr>
        <w:t xml:space="preserve"> </w:t>
      </w:r>
      <w:r w:rsidR="00412B9F">
        <w:rPr>
          <w:iCs/>
          <w:color w:val="000000"/>
          <w:sz w:val="28"/>
          <w:szCs w:val="28"/>
        </w:rPr>
        <w:t>года  фактически поступило 145,4</w:t>
      </w:r>
      <w:r>
        <w:rPr>
          <w:iCs/>
          <w:color w:val="000000"/>
          <w:sz w:val="28"/>
          <w:szCs w:val="28"/>
        </w:rPr>
        <w:t xml:space="preserve"> тыс. ру</w:t>
      </w:r>
      <w:r w:rsidR="00412B9F">
        <w:rPr>
          <w:iCs/>
          <w:color w:val="000000"/>
          <w:sz w:val="28"/>
          <w:szCs w:val="28"/>
        </w:rPr>
        <w:t>блей или 33,7 % к плану 2019*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iCs/>
          <w:color w:val="000000"/>
          <w:sz w:val="28"/>
          <w:szCs w:val="28"/>
        </w:rPr>
        <w:t>инжекторных</w:t>
      </w:r>
      <w:proofErr w:type="spellEnd"/>
      <w:r>
        <w:rPr>
          <w:iCs/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</w:t>
      </w:r>
      <w:r w:rsidR="00412B9F">
        <w:rPr>
          <w:iCs/>
          <w:color w:val="000000"/>
          <w:sz w:val="28"/>
          <w:szCs w:val="28"/>
        </w:rPr>
        <w:t>е бюджеты,  запланированы в 2019 году в объеме 3,0 тыс. рублей на 01.04.2019 года  фактически поступило 1,0 тыс. рублей или 33,8 % 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Доходы от уплаты акцизов на </w:t>
      </w:r>
      <w:proofErr w:type="spellStart"/>
      <w:r>
        <w:rPr>
          <w:iCs/>
          <w:color w:val="000000"/>
          <w:sz w:val="28"/>
          <w:szCs w:val="28"/>
        </w:rPr>
        <w:t>атомобильный</w:t>
      </w:r>
      <w:proofErr w:type="spellEnd"/>
      <w:r>
        <w:rPr>
          <w:iCs/>
          <w:color w:val="000000"/>
          <w:sz w:val="28"/>
          <w:szCs w:val="28"/>
        </w:rPr>
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</w:t>
      </w:r>
      <w:r w:rsidR="00412B9F">
        <w:rPr>
          <w:iCs/>
          <w:color w:val="000000"/>
          <w:sz w:val="28"/>
          <w:szCs w:val="28"/>
        </w:rPr>
        <w:t>ные бюджеты запланированы в 2019</w:t>
      </w:r>
      <w:r w:rsidR="00F827E4">
        <w:rPr>
          <w:iCs/>
          <w:color w:val="000000"/>
          <w:sz w:val="28"/>
          <w:szCs w:val="28"/>
        </w:rPr>
        <w:t xml:space="preserve"> году в объеме  835,4</w:t>
      </w:r>
      <w:r>
        <w:rPr>
          <w:iCs/>
          <w:color w:val="000000"/>
          <w:sz w:val="28"/>
          <w:szCs w:val="28"/>
        </w:rPr>
        <w:t xml:space="preserve"> тыс. </w:t>
      </w:r>
      <w:r w:rsidR="00F827E4">
        <w:rPr>
          <w:iCs/>
          <w:color w:val="000000"/>
          <w:sz w:val="28"/>
          <w:szCs w:val="28"/>
        </w:rPr>
        <w:t>рублей на 01.04.2019</w:t>
      </w:r>
      <w:r>
        <w:rPr>
          <w:iCs/>
          <w:color w:val="000000"/>
          <w:sz w:val="28"/>
          <w:szCs w:val="28"/>
        </w:rPr>
        <w:t xml:space="preserve"> года  фактически поступил</w:t>
      </w:r>
      <w:r w:rsidR="00F827E4">
        <w:rPr>
          <w:iCs/>
          <w:color w:val="000000"/>
          <w:sz w:val="28"/>
          <w:szCs w:val="28"/>
        </w:rPr>
        <w:t xml:space="preserve">о 213,1 тыс. рублей или 25,5 % к </w:t>
      </w:r>
      <w:r w:rsidR="00F827E4">
        <w:rPr>
          <w:iCs/>
          <w:color w:val="000000"/>
          <w:sz w:val="28"/>
          <w:szCs w:val="28"/>
        </w:rPr>
        <w:lastRenderedPageBreak/>
        <w:t>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</w:t>
      </w:r>
      <w:r w:rsidR="00F827E4">
        <w:rPr>
          <w:iCs/>
          <w:color w:val="000000"/>
          <w:sz w:val="28"/>
          <w:szCs w:val="28"/>
        </w:rPr>
        <w:t>ные бюджеты запланированы в 2019 году в объеме  -79,5 тыс. рублей на 01.04.2019</w:t>
      </w:r>
      <w:r>
        <w:rPr>
          <w:iCs/>
          <w:color w:val="000000"/>
          <w:sz w:val="28"/>
          <w:szCs w:val="28"/>
        </w:rPr>
        <w:t xml:space="preserve"> г</w:t>
      </w:r>
      <w:r w:rsidR="00F827E4">
        <w:rPr>
          <w:iCs/>
          <w:color w:val="000000"/>
          <w:sz w:val="28"/>
          <w:szCs w:val="28"/>
        </w:rPr>
        <w:t>ода  фактически поступило  -28,6 тыс. рублей или -35,9 %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</w:r>
      <w:r w:rsidR="00F827E4">
        <w:rPr>
          <w:iCs/>
          <w:color w:val="000000"/>
          <w:sz w:val="28"/>
          <w:szCs w:val="28"/>
        </w:rPr>
        <w:t xml:space="preserve"> кодекса Российской Федерации  запланирован в 2019 году в объеме  211,2 тыс. рублей на 01.04.2019 года  фактически поступило 0,0 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F827E4" w:rsidRDefault="00F827E4" w:rsidP="00F827E4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запланирован в 2019 году в объеме  0,00 тыс. рублей на 01.04.2019</w:t>
      </w:r>
      <w:proofErr w:type="gramEnd"/>
      <w:r>
        <w:rPr>
          <w:iCs/>
          <w:color w:val="000000"/>
          <w:sz w:val="28"/>
          <w:szCs w:val="28"/>
        </w:rPr>
        <w:t xml:space="preserve"> года  фактически поступило 52,5 тыс. рублей или 0 % к плану 2019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 xml:space="preserve">отмененному) запланирован в 2019 году в объеме  45,2 тыс. рублей  на 01.04.2019 года  фактически поступило 1,6 </w:t>
      </w:r>
      <w:r>
        <w:rPr>
          <w:iCs/>
          <w:color w:val="000000"/>
          <w:sz w:val="28"/>
          <w:szCs w:val="28"/>
        </w:rPr>
        <w:t xml:space="preserve">тыс. рублей </w:t>
      </w:r>
      <w:r w:rsidR="00F827E4">
        <w:rPr>
          <w:iCs/>
          <w:color w:val="000000"/>
          <w:sz w:val="28"/>
          <w:szCs w:val="28"/>
        </w:rPr>
        <w:t xml:space="preserve"> или  3,5 %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объеме 0 тыс. рублей на </w:t>
      </w:r>
      <w:r w:rsidR="00F827E4">
        <w:rPr>
          <w:iCs/>
          <w:color w:val="000000"/>
          <w:sz w:val="28"/>
          <w:szCs w:val="28"/>
        </w:rPr>
        <w:t>01.04.2019 года  фактически поступило 0,1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 xml:space="preserve">отмененному) запланирован в 2019 году в объеме 6,2 тыс. рублей на 01.04.2019 </w:t>
      </w:r>
      <w:r>
        <w:rPr>
          <w:iCs/>
          <w:color w:val="000000"/>
          <w:sz w:val="28"/>
          <w:szCs w:val="28"/>
        </w:rPr>
        <w:t>года  фактически по</w:t>
      </w:r>
      <w:r w:rsidR="00F827E4">
        <w:rPr>
          <w:iCs/>
          <w:color w:val="000000"/>
          <w:sz w:val="28"/>
          <w:szCs w:val="28"/>
        </w:rPr>
        <w:t>ступило 3,8 тыс. рублей или 60,7 %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F827E4">
        <w:rPr>
          <w:iCs/>
          <w:color w:val="000000"/>
          <w:sz w:val="28"/>
          <w:szCs w:val="28"/>
        </w:rPr>
        <w:t>ъеме 0 тыс. рублей на 01.04.2019 года  фактически поступило 0,1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объеме  261,8 тыс. рублей на 01.04.2019</w:t>
      </w:r>
      <w:r>
        <w:rPr>
          <w:iCs/>
          <w:color w:val="000000"/>
          <w:sz w:val="28"/>
          <w:szCs w:val="28"/>
        </w:rPr>
        <w:t xml:space="preserve"> года  фактически посту</w:t>
      </w:r>
      <w:r w:rsidR="00F827E4">
        <w:rPr>
          <w:iCs/>
          <w:color w:val="000000"/>
          <w:sz w:val="28"/>
          <w:szCs w:val="28"/>
        </w:rPr>
        <w:t xml:space="preserve">пило 4,0 тыс. рублей или 1,5 % к плану 2019 </w:t>
      </w:r>
      <w:r>
        <w:rPr>
          <w:iCs/>
          <w:color w:val="000000"/>
          <w:sz w:val="28"/>
          <w:szCs w:val="28"/>
        </w:rPr>
        <w:t>г.</w:t>
      </w:r>
      <w:proofErr w:type="gramEnd"/>
    </w:p>
    <w:p w:rsidR="00BA6846" w:rsidRDefault="00BA6846" w:rsidP="00BA6846">
      <w:pPr>
        <w:ind w:firstLineChars="100" w:firstLine="2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ab/>
        <w:t>Земельный налог с физических лиц, обладающих земельным участком,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 xml:space="preserve">ему </w:t>
      </w:r>
      <w:r w:rsidR="00F827E4">
        <w:rPr>
          <w:iCs/>
          <w:color w:val="000000"/>
          <w:sz w:val="28"/>
          <w:szCs w:val="28"/>
        </w:rPr>
        <w:lastRenderedPageBreak/>
        <w:t>платежу) запланирован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F827E4">
        <w:rPr>
          <w:iCs/>
          <w:color w:val="000000"/>
          <w:sz w:val="28"/>
          <w:szCs w:val="28"/>
        </w:rPr>
        <w:t>ъеме 0 тыс. рублей на 01.04.2019</w:t>
      </w:r>
      <w:r>
        <w:rPr>
          <w:iCs/>
          <w:color w:val="000000"/>
          <w:sz w:val="28"/>
          <w:szCs w:val="28"/>
        </w:rPr>
        <w:t xml:space="preserve"> г</w:t>
      </w:r>
      <w:r w:rsidR="00F827E4">
        <w:rPr>
          <w:iCs/>
          <w:color w:val="000000"/>
          <w:sz w:val="28"/>
          <w:szCs w:val="28"/>
        </w:rPr>
        <w:t>ода  фактически поступило 0,3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</w:t>
      </w:r>
      <w:r w:rsidR="00CC2A0A">
        <w:rPr>
          <w:iCs/>
          <w:color w:val="000000"/>
          <w:sz w:val="28"/>
          <w:szCs w:val="28"/>
        </w:rPr>
        <w:t>учреждений) запланированы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CC2A0A">
        <w:rPr>
          <w:iCs/>
          <w:color w:val="000000"/>
          <w:sz w:val="28"/>
          <w:szCs w:val="28"/>
        </w:rPr>
        <w:t>ъеме 0 тыс. рублей на 01.04.2019 года  фактически поступило 3,0</w:t>
      </w:r>
      <w:r>
        <w:rPr>
          <w:iCs/>
          <w:color w:val="000000"/>
          <w:sz w:val="28"/>
          <w:szCs w:val="28"/>
        </w:rPr>
        <w:t xml:space="preserve">  </w:t>
      </w:r>
      <w:r w:rsidR="00CC2A0A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</w:t>
      </w:r>
      <w:r w:rsidR="00CC2A0A">
        <w:rPr>
          <w:iCs/>
          <w:color w:val="000000"/>
          <w:sz w:val="28"/>
          <w:szCs w:val="28"/>
        </w:rPr>
        <w:t>х поселений запланированы в 2019</w:t>
      </w:r>
      <w:r>
        <w:rPr>
          <w:iCs/>
          <w:color w:val="000000"/>
          <w:sz w:val="28"/>
          <w:szCs w:val="28"/>
        </w:rPr>
        <w:t xml:space="preserve"> году в о</w:t>
      </w:r>
      <w:r w:rsidR="00CC2A0A">
        <w:rPr>
          <w:iCs/>
          <w:color w:val="000000"/>
          <w:sz w:val="28"/>
          <w:szCs w:val="28"/>
        </w:rPr>
        <w:t>бъеме 0 тыс</w:t>
      </w:r>
      <w:proofErr w:type="gramStart"/>
      <w:r w:rsidR="00CC2A0A">
        <w:rPr>
          <w:iCs/>
          <w:color w:val="000000"/>
          <w:sz w:val="28"/>
          <w:szCs w:val="28"/>
        </w:rPr>
        <w:t>.р</w:t>
      </w:r>
      <w:proofErr w:type="gramEnd"/>
      <w:r w:rsidR="00CC2A0A">
        <w:rPr>
          <w:iCs/>
          <w:color w:val="000000"/>
          <w:sz w:val="28"/>
          <w:szCs w:val="28"/>
        </w:rPr>
        <w:t>ублей на 01.04.2019</w:t>
      </w:r>
      <w:r>
        <w:rPr>
          <w:iCs/>
          <w:color w:val="000000"/>
          <w:sz w:val="28"/>
          <w:szCs w:val="28"/>
        </w:rPr>
        <w:t xml:space="preserve"> года фактически поступило  0</w:t>
      </w:r>
      <w:r w:rsidR="00CC2A0A">
        <w:rPr>
          <w:iCs/>
          <w:color w:val="000000"/>
          <w:sz w:val="28"/>
          <w:szCs w:val="28"/>
        </w:rPr>
        <w:t xml:space="preserve"> тыс.рублей  или 0% к плану 2019</w:t>
      </w:r>
      <w:r>
        <w:rPr>
          <w:iCs/>
          <w:color w:val="000000"/>
          <w:sz w:val="28"/>
          <w:szCs w:val="28"/>
        </w:rPr>
        <w:t xml:space="preserve"> года.</w:t>
      </w:r>
    </w:p>
    <w:p w:rsidR="00BA6846" w:rsidRDefault="00BA6846" w:rsidP="00CC2A0A">
      <w:pPr>
        <w:ind w:firstLineChars="100" w:firstLine="280"/>
        <w:rPr>
          <w:rStyle w:val="FontStyle21"/>
          <w:rFonts w:eastAsia="Arial Narrow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ab/>
      </w:r>
      <w:r>
        <w:rPr>
          <w:rStyle w:val="FontStyle21"/>
          <w:rFonts w:eastAsia="Arial Narrow"/>
          <w:sz w:val="28"/>
          <w:szCs w:val="28"/>
        </w:rPr>
        <w:t>Уровень налоговых и неналоговых доходов в общ</w:t>
      </w:r>
      <w:r w:rsidR="00CC2A0A">
        <w:rPr>
          <w:rStyle w:val="FontStyle21"/>
          <w:rFonts w:eastAsia="Arial Narrow"/>
          <w:sz w:val="28"/>
          <w:szCs w:val="28"/>
        </w:rPr>
        <w:t>ем объеме доходов составил –</w:t>
      </w:r>
      <w:r w:rsidR="0002240F">
        <w:rPr>
          <w:rStyle w:val="FontStyle21"/>
          <w:rFonts w:eastAsia="Arial Narrow"/>
          <w:sz w:val="28"/>
          <w:szCs w:val="28"/>
        </w:rPr>
        <w:t>39,5</w:t>
      </w:r>
      <w:r>
        <w:rPr>
          <w:rStyle w:val="FontStyle21"/>
          <w:rFonts w:eastAsia="Arial Narrow"/>
          <w:sz w:val="28"/>
          <w:szCs w:val="28"/>
        </w:rPr>
        <w:t xml:space="preserve"> %, доля привлеченных средств, в виде безвозмезд</w:t>
      </w:r>
      <w:r w:rsidR="00742349">
        <w:rPr>
          <w:rStyle w:val="FontStyle21"/>
          <w:rFonts w:eastAsia="Arial Narrow"/>
          <w:sz w:val="28"/>
          <w:szCs w:val="28"/>
        </w:rPr>
        <w:t xml:space="preserve">ных поступлений составила – </w:t>
      </w:r>
      <w:r w:rsidR="0002240F">
        <w:rPr>
          <w:rStyle w:val="FontStyle21"/>
          <w:rFonts w:eastAsia="Arial Narrow"/>
          <w:sz w:val="28"/>
          <w:szCs w:val="28"/>
        </w:rPr>
        <w:t>60,5</w:t>
      </w:r>
      <w:r>
        <w:rPr>
          <w:rStyle w:val="FontStyle21"/>
          <w:rFonts w:eastAsia="Arial Narrow"/>
          <w:sz w:val="28"/>
          <w:szCs w:val="28"/>
        </w:rPr>
        <w:t xml:space="preserve"> % (на </w:t>
      </w:r>
      <w:r w:rsidR="00742349">
        <w:rPr>
          <w:rStyle w:val="FontStyle21"/>
          <w:rFonts w:eastAsia="Arial Narrow"/>
          <w:sz w:val="28"/>
          <w:szCs w:val="28"/>
        </w:rPr>
        <w:t>01.04.2018</w:t>
      </w:r>
      <w:r>
        <w:rPr>
          <w:rStyle w:val="FontStyle21"/>
          <w:rFonts w:eastAsia="Arial Narrow"/>
          <w:sz w:val="28"/>
          <w:szCs w:val="28"/>
        </w:rPr>
        <w:t xml:space="preserve"> года налоговые и не</w:t>
      </w:r>
      <w:r w:rsidR="00742349">
        <w:rPr>
          <w:rStyle w:val="FontStyle21"/>
          <w:rFonts w:eastAsia="Arial Narrow"/>
          <w:sz w:val="28"/>
          <w:szCs w:val="28"/>
        </w:rPr>
        <w:t>налоговые доходы составляли 41,4 %, привлеченные средства 58,6 %</w:t>
      </w:r>
      <w:r>
        <w:rPr>
          <w:rStyle w:val="FontStyle21"/>
          <w:rFonts w:eastAsia="Arial Narrow"/>
          <w:sz w:val="28"/>
          <w:szCs w:val="28"/>
        </w:rPr>
        <w:t>).</w:t>
      </w: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Безвозмездные </w:t>
      </w:r>
      <w:r w:rsidR="00742349">
        <w:rPr>
          <w:rStyle w:val="FontStyle21"/>
          <w:rFonts w:eastAsia="Arial Narrow"/>
          <w:sz w:val="28"/>
          <w:szCs w:val="28"/>
        </w:rPr>
        <w:t>поступления запланированы в 2019 году в объеме 2 483,8тыс. рублей, на 01.04.2019 г. фактически поступило 608,2 тыс. рублей или 24,5</w:t>
      </w:r>
      <w:r>
        <w:rPr>
          <w:rStyle w:val="FontStyle21"/>
          <w:rFonts w:eastAsia="Arial Narrow"/>
          <w:sz w:val="28"/>
          <w:szCs w:val="28"/>
        </w:rPr>
        <w:t xml:space="preserve"> % к плану 201</w:t>
      </w:r>
      <w:r w:rsidR="00742349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г.</w:t>
      </w:r>
    </w:p>
    <w:p w:rsidR="00BA6846" w:rsidRDefault="00BA6846" w:rsidP="00BA6846">
      <w:pPr>
        <w:pStyle w:val="Style5"/>
        <w:spacing w:line="240" w:lineRule="auto"/>
        <w:ind w:left="710" w:firstLine="0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Поступили:</w:t>
      </w:r>
    </w:p>
    <w:p w:rsidR="00BA6846" w:rsidRDefault="00BA6846" w:rsidP="00BA6846">
      <w:pPr>
        <w:pStyle w:val="Style8"/>
        <w:tabs>
          <w:tab w:val="left" w:pos="845"/>
        </w:tabs>
        <w:spacing w:line="240" w:lineRule="auto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-</w:t>
      </w:r>
      <w:r>
        <w:rPr>
          <w:rStyle w:val="FontStyle21"/>
          <w:rFonts w:eastAsia="Arial Narrow"/>
          <w:sz w:val="28"/>
          <w:szCs w:val="28"/>
        </w:rPr>
        <w:tab/>
        <w:t>дотации на выравнивание уровня бюджетной обе</w:t>
      </w:r>
      <w:r w:rsidR="00742349">
        <w:rPr>
          <w:rStyle w:val="FontStyle21"/>
          <w:rFonts w:eastAsia="Arial Narrow"/>
          <w:sz w:val="28"/>
          <w:szCs w:val="28"/>
        </w:rPr>
        <w:t>спеченности бюджета района 608,2</w:t>
      </w:r>
      <w:r>
        <w:rPr>
          <w:rStyle w:val="FontStyle21"/>
          <w:rFonts w:eastAsia="Arial Narrow"/>
          <w:sz w:val="28"/>
          <w:szCs w:val="28"/>
        </w:rPr>
        <w:t xml:space="preserve"> тыс.</w:t>
      </w:r>
      <w:r w:rsidR="00742349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рублей, </w:t>
      </w:r>
    </w:p>
    <w:p w:rsidR="00BA6846" w:rsidRPr="00A84FE2" w:rsidRDefault="00BA6846" w:rsidP="00BA6846">
      <w:pPr>
        <w:pStyle w:val="Style8"/>
        <w:tabs>
          <w:tab w:val="left" w:pos="845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Style w:val="FontStyle21"/>
          <w:rFonts w:eastAsia="Arial Narrow"/>
          <w:sz w:val="28"/>
          <w:szCs w:val="28"/>
        </w:rPr>
        <w:t xml:space="preserve">        </w:t>
      </w:r>
      <w:r>
        <w:t xml:space="preserve">    </w:t>
      </w:r>
      <w:r>
        <w:rPr>
          <w:sz w:val="28"/>
          <w:szCs w:val="28"/>
        </w:rPr>
        <w:t xml:space="preserve">- </w:t>
      </w:r>
      <w:r w:rsidRPr="00A84FE2">
        <w:rPr>
          <w:rFonts w:ascii="Times New Roman" w:hAnsi="Times New Roman"/>
          <w:sz w:val="28"/>
          <w:szCs w:val="28"/>
        </w:rPr>
        <w:t>Субвенции бюджетам поселений на осуществление п</w:t>
      </w:r>
      <w:r w:rsidR="00742349">
        <w:rPr>
          <w:rFonts w:ascii="Times New Roman" w:hAnsi="Times New Roman"/>
          <w:sz w:val="28"/>
          <w:szCs w:val="28"/>
        </w:rPr>
        <w:t>ервичного воинского учета – 0,00</w:t>
      </w:r>
      <w:r w:rsidRPr="00A84FE2">
        <w:rPr>
          <w:rFonts w:ascii="Times New Roman" w:hAnsi="Times New Roman"/>
          <w:sz w:val="28"/>
          <w:szCs w:val="28"/>
        </w:rPr>
        <w:t xml:space="preserve"> тыс. рублей</w:t>
      </w:r>
    </w:p>
    <w:p w:rsidR="00BA6846" w:rsidRDefault="00BA6846" w:rsidP="00BA6846">
      <w:pPr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ab/>
      </w:r>
    </w:p>
    <w:p w:rsidR="00BA6846" w:rsidRDefault="00BA6846" w:rsidP="00BA6846">
      <w:pPr>
        <w:pStyle w:val="Style9"/>
        <w:spacing w:before="53"/>
        <w:jc w:val="center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2. Исполнение расходной части бюд</w:t>
      </w:r>
      <w:r w:rsidR="00742349">
        <w:rPr>
          <w:rStyle w:val="FontStyle20"/>
          <w:rFonts w:eastAsia="Arial Narrow"/>
          <w:sz w:val="28"/>
          <w:szCs w:val="28"/>
        </w:rPr>
        <w:t>жета на  01.04 .2019</w:t>
      </w:r>
      <w:r>
        <w:rPr>
          <w:rStyle w:val="FontStyle20"/>
          <w:rFonts w:eastAsia="Arial Narrow"/>
          <w:sz w:val="28"/>
          <w:szCs w:val="28"/>
        </w:rPr>
        <w:t xml:space="preserve"> года.</w:t>
      </w:r>
    </w:p>
    <w:p w:rsidR="00BA6846" w:rsidRDefault="00BA6846" w:rsidP="00BA6846">
      <w:pPr>
        <w:pStyle w:val="Style5"/>
        <w:spacing w:line="240" w:lineRule="auto"/>
        <w:ind w:firstLine="696"/>
      </w:pPr>
    </w:p>
    <w:p w:rsidR="00BA6846" w:rsidRDefault="00742349" w:rsidP="00BA6846">
      <w:pPr>
        <w:pStyle w:val="Style5"/>
        <w:spacing w:before="1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Расходы бюджета на 2019 год определены в сумме 4 198,5 тыс.</w:t>
      </w:r>
      <w:r w:rsidR="006C6795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рублей</w:t>
      </w:r>
      <w:proofErr w:type="gramStart"/>
      <w:r>
        <w:rPr>
          <w:rStyle w:val="FontStyle21"/>
          <w:rFonts w:eastAsia="Arial Narrow"/>
          <w:sz w:val="28"/>
          <w:szCs w:val="28"/>
        </w:rPr>
        <w:t>.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 </w:t>
      </w:r>
      <w:proofErr w:type="gramStart"/>
      <w:r>
        <w:rPr>
          <w:rStyle w:val="FontStyle21"/>
          <w:rFonts w:eastAsia="Arial Narrow"/>
          <w:sz w:val="28"/>
          <w:szCs w:val="28"/>
        </w:rPr>
        <w:t>н</w:t>
      </w:r>
      <w:proofErr w:type="gramEnd"/>
      <w:r>
        <w:rPr>
          <w:rStyle w:val="FontStyle21"/>
          <w:rFonts w:eastAsia="Arial Narrow"/>
          <w:sz w:val="28"/>
          <w:szCs w:val="28"/>
        </w:rPr>
        <w:t>а 01.04.2019 г. исполнены в сумме 487,3  тыс.</w:t>
      </w:r>
      <w:r w:rsidR="006C6795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рублей, или на 11,6</w:t>
      </w:r>
      <w:r w:rsidR="00BA6846">
        <w:rPr>
          <w:rStyle w:val="FontStyle21"/>
          <w:rFonts w:eastAsia="Arial Narrow"/>
          <w:sz w:val="28"/>
          <w:szCs w:val="28"/>
        </w:rPr>
        <w:t xml:space="preserve"> % к годовому плану.</w:t>
      </w:r>
    </w:p>
    <w:p w:rsidR="00BA6846" w:rsidRDefault="00BA6846" w:rsidP="00BA6846">
      <w:pPr>
        <w:pStyle w:val="Style5"/>
        <w:spacing w:before="1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.</w:t>
      </w:r>
    </w:p>
    <w:p w:rsidR="00BA6846" w:rsidRDefault="00BA6846" w:rsidP="00BA6846">
      <w:pPr>
        <w:pStyle w:val="Style9"/>
        <w:jc w:val="center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2.1. "Общегосударственные вопросы"</w:t>
      </w:r>
    </w:p>
    <w:p w:rsidR="00BA6846" w:rsidRDefault="00BA6846" w:rsidP="00BA6846">
      <w:pPr>
        <w:jc w:val="both"/>
        <w:rPr>
          <w:rFonts w:eastAsia="Arial Narrow"/>
        </w:rPr>
      </w:pP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0102 </w:t>
      </w:r>
      <w:r>
        <w:rPr>
          <w:rStyle w:val="FontStyle20"/>
          <w:rFonts w:eastAsia="Arial Narrow"/>
          <w:sz w:val="28"/>
          <w:szCs w:val="28"/>
        </w:rPr>
        <w:t xml:space="preserve">«Функционирование высшего должностного лица органа местного самоуправления» </w:t>
      </w:r>
      <w:r w:rsidR="006C6795">
        <w:rPr>
          <w:rStyle w:val="FontStyle21"/>
          <w:rFonts w:eastAsia="Arial Narrow"/>
          <w:sz w:val="28"/>
          <w:szCs w:val="28"/>
        </w:rPr>
        <w:t>на 2019</w:t>
      </w:r>
      <w:r>
        <w:rPr>
          <w:rStyle w:val="FontStyle21"/>
          <w:rFonts w:eastAsia="Arial Narrow"/>
          <w:sz w:val="28"/>
          <w:szCs w:val="28"/>
        </w:rPr>
        <w:t xml:space="preserve"> года предусмотр</w:t>
      </w:r>
      <w:r w:rsidR="006C6795">
        <w:rPr>
          <w:rStyle w:val="FontStyle21"/>
          <w:rFonts w:eastAsia="Arial Narrow"/>
          <w:sz w:val="28"/>
          <w:szCs w:val="28"/>
        </w:rPr>
        <w:t>ены ассигнования в размере 488,4 тыс. рублей, на 01.04.2019</w:t>
      </w:r>
      <w:r>
        <w:rPr>
          <w:rStyle w:val="FontStyle21"/>
          <w:rFonts w:eastAsia="Arial Narrow"/>
          <w:sz w:val="28"/>
          <w:szCs w:val="28"/>
        </w:rPr>
        <w:t xml:space="preserve"> г. фактические расходы со</w:t>
      </w:r>
      <w:r w:rsidR="006C6795">
        <w:rPr>
          <w:rStyle w:val="FontStyle21"/>
          <w:rFonts w:eastAsia="Arial Narrow"/>
          <w:sz w:val="28"/>
          <w:szCs w:val="28"/>
        </w:rPr>
        <w:t>ставили 92,2 тыс</w:t>
      </w:r>
      <w:proofErr w:type="gramStart"/>
      <w:r w:rsidR="006C6795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6C6795">
        <w:rPr>
          <w:rStyle w:val="FontStyle21"/>
          <w:rFonts w:eastAsia="Arial Narrow"/>
          <w:sz w:val="28"/>
          <w:szCs w:val="28"/>
        </w:rPr>
        <w:t>ублей или 18,9</w:t>
      </w:r>
      <w:r>
        <w:rPr>
          <w:rStyle w:val="FontStyle21"/>
          <w:rFonts w:eastAsia="Arial Narrow"/>
          <w:sz w:val="28"/>
          <w:szCs w:val="28"/>
        </w:rPr>
        <w:t xml:space="preserve"> %.(Заработная плата 72,0 тыс. руб., начисления на заработную плату 20,2 тыс. руб.)</w:t>
      </w: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0104 </w:t>
      </w:r>
      <w:r>
        <w:rPr>
          <w:rStyle w:val="FontStyle20"/>
          <w:rFonts w:eastAsia="Arial Narrow"/>
          <w:sz w:val="28"/>
          <w:szCs w:val="28"/>
        </w:rPr>
        <w:t xml:space="preserve">«Функционирование местных администраций» </w:t>
      </w:r>
      <w:r w:rsidR="006C6795">
        <w:rPr>
          <w:rStyle w:val="FontStyle21"/>
          <w:rFonts w:eastAsia="Arial Narrow"/>
          <w:sz w:val="28"/>
          <w:szCs w:val="28"/>
        </w:rPr>
        <w:t>на 2019</w:t>
      </w:r>
      <w:r>
        <w:rPr>
          <w:rStyle w:val="FontStyle21"/>
          <w:rFonts w:eastAsia="Arial Narrow"/>
          <w:sz w:val="28"/>
          <w:szCs w:val="28"/>
        </w:rPr>
        <w:t xml:space="preserve"> год предусмотрен</w:t>
      </w:r>
      <w:r w:rsidR="006C6795">
        <w:rPr>
          <w:rStyle w:val="FontStyle21"/>
          <w:rFonts w:eastAsia="Arial Narrow"/>
          <w:sz w:val="28"/>
          <w:szCs w:val="28"/>
        </w:rPr>
        <w:t>ы ассигнования в размере 1 985,8 тыс</w:t>
      </w:r>
      <w:proofErr w:type="gramStart"/>
      <w:r w:rsidR="006C6795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6C6795">
        <w:rPr>
          <w:rStyle w:val="FontStyle21"/>
          <w:rFonts w:eastAsia="Arial Narrow"/>
          <w:sz w:val="28"/>
          <w:szCs w:val="28"/>
        </w:rPr>
        <w:t>ублей, на 01.04.2019</w:t>
      </w:r>
      <w:r>
        <w:rPr>
          <w:rStyle w:val="FontStyle21"/>
          <w:rFonts w:eastAsia="Arial Narrow"/>
          <w:sz w:val="28"/>
          <w:szCs w:val="28"/>
        </w:rPr>
        <w:t xml:space="preserve"> г. фак</w:t>
      </w:r>
      <w:r w:rsidR="006C6795">
        <w:rPr>
          <w:rStyle w:val="FontStyle21"/>
          <w:rFonts w:eastAsia="Arial Narrow"/>
          <w:sz w:val="28"/>
          <w:szCs w:val="28"/>
        </w:rPr>
        <w:t>тические расходы составили 332,1 тыс.рублей или 16,7</w:t>
      </w:r>
      <w:r>
        <w:rPr>
          <w:rStyle w:val="FontStyle21"/>
          <w:rFonts w:eastAsia="Arial Narrow"/>
          <w:sz w:val="28"/>
          <w:szCs w:val="28"/>
        </w:rPr>
        <w:t xml:space="preserve"> % ( заработная плата </w:t>
      </w:r>
      <w:r w:rsidR="006C6795">
        <w:rPr>
          <w:rStyle w:val="FontStyle21"/>
          <w:rFonts w:eastAsia="Arial Narrow"/>
          <w:sz w:val="28"/>
          <w:szCs w:val="28"/>
        </w:rPr>
        <w:t>231,4</w:t>
      </w:r>
      <w:r>
        <w:rPr>
          <w:rStyle w:val="FontStyle21"/>
          <w:rFonts w:eastAsia="Arial Narrow"/>
          <w:sz w:val="28"/>
          <w:szCs w:val="28"/>
        </w:rPr>
        <w:t>,0 тыс. руб., нач</w:t>
      </w:r>
      <w:r w:rsidR="006C6795">
        <w:rPr>
          <w:rStyle w:val="FontStyle21"/>
          <w:rFonts w:eastAsia="Arial Narrow"/>
          <w:sz w:val="28"/>
          <w:szCs w:val="28"/>
        </w:rPr>
        <w:t>исления на заработную плату 61,1</w:t>
      </w:r>
      <w:r>
        <w:rPr>
          <w:rStyle w:val="FontStyle21"/>
          <w:rFonts w:eastAsia="Arial Narrow"/>
          <w:sz w:val="28"/>
          <w:szCs w:val="28"/>
        </w:rPr>
        <w:t xml:space="preserve"> тыс. рублей, услуги связи 0 тыс</w:t>
      </w:r>
      <w:r w:rsidR="00C81341">
        <w:rPr>
          <w:rStyle w:val="FontStyle21"/>
          <w:rFonts w:eastAsia="Arial Narrow"/>
          <w:sz w:val="28"/>
          <w:szCs w:val="28"/>
        </w:rPr>
        <w:t>. руб. ,коммунальные услуги 3,7</w:t>
      </w:r>
      <w:r>
        <w:rPr>
          <w:rStyle w:val="FontStyle21"/>
          <w:rFonts w:eastAsia="Arial Narrow"/>
          <w:sz w:val="28"/>
          <w:szCs w:val="28"/>
        </w:rPr>
        <w:t xml:space="preserve"> тыс. руб. ,работы усл</w:t>
      </w:r>
      <w:r w:rsidR="00C81341">
        <w:rPr>
          <w:rStyle w:val="FontStyle21"/>
          <w:rFonts w:eastAsia="Arial Narrow"/>
          <w:sz w:val="28"/>
          <w:szCs w:val="28"/>
        </w:rPr>
        <w:t>уги по содержанию имущества 1,0</w:t>
      </w:r>
      <w:r>
        <w:rPr>
          <w:rStyle w:val="FontStyle21"/>
          <w:rFonts w:eastAsia="Arial Narrow"/>
          <w:sz w:val="28"/>
          <w:szCs w:val="28"/>
        </w:rPr>
        <w:t xml:space="preserve"> тыс. р</w:t>
      </w:r>
      <w:r w:rsidR="00C81341">
        <w:rPr>
          <w:rStyle w:val="FontStyle21"/>
          <w:rFonts w:eastAsia="Arial Narrow"/>
          <w:sz w:val="28"/>
          <w:szCs w:val="28"/>
        </w:rPr>
        <w:t>уб. ,прочие работы , услуги 11,9</w:t>
      </w:r>
      <w:r>
        <w:rPr>
          <w:rStyle w:val="FontStyle21"/>
          <w:rFonts w:eastAsia="Arial Narrow"/>
          <w:sz w:val="28"/>
          <w:szCs w:val="28"/>
        </w:rPr>
        <w:t xml:space="preserve"> тыс. руб., увеличение стоимости материальных з</w:t>
      </w:r>
      <w:r w:rsidR="00C81341">
        <w:rPr>
          <w:rStyle w:val="FontStyle21"/>
          <w:rFonts w:eastAsia="Arial Narrow"/>
          <w:sz w:val="28"/>
          <w:szCs w:val="28"/>
        </w:rPr>
        <w:t>апасов 21,4</w:t>
      </w:r>
      <w:r>
        <w:rPr>
          <w:rStyle w:val="FontStyle21"/>
          <w:rFonts w:eastAsia="Arial Narrow"/>
          <w:sz w:val="28"/>
          <w:szCs w:val="28"/>
        </w:rPr>
        <w:t xml:space="preserve"> тыс. ру</w:t>
      </w:r>
      <w:r w:rsidR="00C81341">
        <w:rPr>
          <w:rStyle w:val="FontStyle21"/>
          <w:rFonts w:eastAsia="Arial Narrow"/>
          <w:sz w:val="28"/>
          <w:szCs w:val="28"/>
        </w:rPr>
        <w:t xml:space="preserve">б. </w:t>
      </w:r>
      <w:proofErr w:type="gramStart"/>
      <w:r w:rsidR="00C81341">
        <w:rPr>
          <w:rStyle w:val="FontStyle21"/>
          <w:rFonts w:eastAsia="Arial Narrow"/>
          <w:sz w:val="28"/>
          <w:szCs w:val="28"/>
        </w:rPr>
        <w:t xml:space="preserve">( </w:t>
      </w:r>
      <w:proofErr w:type="gramEnd"/>
      <w:r w:rsidR="00C81341">
        <w:rPr>
          <w:rStyle w:val="FontStyle21"/>
          <w:rFonts w:eastAsia="Arial Narrow"/>
          <w:sz w:val="28"/>
          <w:szCs w:val="28"/>
        </w:rPr>
        <w:t>бензин), прочие расходы 1,6</w:t>
      </w:r>
      <w:r>
        <w:rPr>
          <w:rStyle w:val="FontStyle21"/>
          <w:rFonts w:eastAsia="Arial Narrow"/>
          <w:sz w:val="28"/>
          <w:szCs w:val="28"/>
        </w:rPr>
        <w:t xml:space="preserve"> тыс. рублей).</w:t>
      </w:r>
    </w:p>
    <w:p w:rsidR="00135BFE" w:rsidRDefault="00135BFE" w:rsidP="00135BFE">
      <w:pPr>
        <w:pStyle w:val="Style5"/>
        <w:spacing w:before="5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0106 «Обеспечение деятельности финансовых органов» </w:t>
      </w:r>
      <w:r>
        <w:rPr>
          <w:rStyle w:val="FontStyle21"/>
          <w:rFonts w:eastAsia="Arial Narrow"/>
          <w:sz w:val="28"/>
          <w:szCs w:val="28"/>
        </w:rPr>
        <w:lastRenderedPageBreak/>
        <w:t xml:space="preserve">на 2019 год предусмотрены ассигнования в размере 19,1 тыс. рублей, на 01.04.2019 г. фактические расходы составили 0 тыс. рублей или 0 % </w:t>
      </w:r>
      <w:proofErr w:type="gramStart"/>
      <w:r>
        <w:rPr>
          <w:rStyle w:val="FontStyle21"/>
          <w:rFonts w:eastAsia="Arial Narrow"/>
          <w:sz w:val="28"/>
          <w:szCs w:val="28"/>
        </w:rPr>
        <w:t xml:space="preserve">( </w:t>
      </w:r>
      <w:proofErr w:type="gramEnd"/>
      <w:r>
        <w:rPr>
          <w:rStyle w:val="FontStyle21"/>
          <w:rFonts w:eastAsia="Arial Narrow"/>
          <w:sz w:val="28"/>
          <w:szCs w:val="28"/>
        </w:rPr>
        <w:t>оплата контрольно-ревизионной комиссии)</w:t>
      </w:r>
    </w:p>
    <w:p w:rsidR="00BA6846" w:rsidRDefault="00135BFE" w:rsidP="00135BFE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0107 </w:t>
      </w:r>
      <w:r>
        <w:rPr>
          <w:rStyle w:val="FontStyle21"/>
          <w:rFonts w:eastAsia="Arial Narrow"/>
          <w:sz w:val="28"/>
          <w:szCs w:val="28"/>
        </w:rPr>
        <w:t>«</w:t>
      </w:r>
      <w:r w:rsidRPr="00135BFE">
        <w:rPr>
          <w:rFonts w:ascii="Times New Roman" w:hAnsi="Times New Roman"/>
          <w:b/>
          <w:sz w:val="28"/>
          <w:szCs w:val="28"/>
        </w:rPr>
        <w:t>Обеспечение проведения выборов и референдумов</w:t>
      </w:r>
      <w:r>
        <w:rPr>
          <w:rStyle w:val="FontStyle21"/>
          <w:rFonts w:eastAsia="Arial Narrow"/>
          <w:sz w:val="28"/>
          <w:szCs w:val="28"/>
        </w:rPr>
        <w:t>» на 2019 год предусмотрены ассигнования  в  размере 48,0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на 01.04.2019 г.фактические расходы составили 48,0 тыс. рублей, что составило 100 %.</w:t>
      </w:r>
    </w:p>
    <w:p w:rsidR="00BA6846" w:rsidRDefault="00BA6846" w:rsidP="00BA6846">
      <w:pPr>
        <w:pStyle w:val="Style6"/>
        <w:spacing w:before="53" w:line="240" w:lineRule="auto"/>
        <w:ind w:left="3283"/>
        <w:jc w:val="both"/>
        <w:outlineLvl w:val="0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b/>
          <w:sz w:val="28"/>
          <w:szCs w:val="28"/>
        </w:rPr>
        <w:t>Раздел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 xml:space="preserve">2.2. </w:t>
      </w:r>
      <w:r>
        <w:rPr>
          <w:rStyle w:val="FontStyle21"/>
          <w:rFonts w:eastAsia="Arial Narrow"/>
          <w:b/>
          <w:sz w:val="28"/>
          <w:szCs w:val="28"/>
        </w:rPr>
        <w:t>«Национальная  оборона»</w:t>
      </w:r>
    </w:p>
    <w:p w:rsidR="00BA6846" w:rsidRDefault="00BA6846" w:rsidP="00BA6846">
      <w:pPr>
        <w:pStyle w:val="Style5"/>
        <w:spacing w:before="38" w:line="240" w:lineRule="auto"/>
        <w:ind w:firstLine="658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 </w:t>
      </w:r>
      <w:r>
        <w:rPr>
          <w:rStyle w:val="FontStyle20"/>
          <w:rFonts w:eastAsia="Arial Narrow"/>
          <w:sz w:val="28"/>
          <w:szCs w:val="28"/>
        </w:rPr>
        <w:t xml:space="preserve">0203 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Мобилизационная и вневойсковая подготовка</w:t>
      </w:r>
      <w:r w:rsidR="00156AB8">
        <w:rPr>
          <w:rStyle w:val="FontStyle21"/>
          <w:rFonts w:eastAsia="Arial Narrow"/>
          <w:sz w:val="28"/>
          <w:szCs w:val="28"/>
        </w:rPr>
        <w:t>» на 2019</w:t>
      </w:r>
      <w:r>
        <w:rPr>
          <w:rStyle w:val="FontStyle21"/>
          <w:rFonts w:eastAsia="Arial Narrow"/>
          <w:sz w:val="28"/>
          <w:szCs w:val="28"/>
        </w:rPr>
        <w:t xml:space="preserve"> год  предусмотрены  ассигнования  в  размере </w:t>
      </w:r>
      <w:r w:rsidR="00156AB8">
        <w:rPr>
          <w:rStyle w:val="FontStyle21"/>
          <w:rFonts w:eastAsia="Arial Narrow"/>
          <w:sz w:val="28"/>
          <w:szCs w:val="28"/>
        </w:rPr>
        <w:t>51,2</w:t>
      </w:r>
      <w:r>
        <w:rPr>
          <w:rStyle w:val="FontStyle21"/>
          <w:rFonts w:eastAsia="Arial Narrow"/>
          <w:sz w:val="28"/>
          <w:szCs w:val="28"/>
        </w:rPr>
        <w:t xml:space="preserve"> тыс. рублей.  На 01.04.201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  фактические расходы  составили  </w:t>
      </w:r>
      <w:r w:rsidR="00156AB8">
        <w:rPr>
          <w:rStyle w:val="FontStyle21"/>
          <w:rFonts w:eastAsia="Arial Narrow"/>
          <w:sz w:val="28"/>
          <w:szCs w:val="28"/>
        </w:rPr>
        <w:t>0</w:t>
      </w:r>
      <w:r>
        <w:rPr>
          <w:rStyle w:val="FontStyle21"/>
          <w:rFonts w:eastAsia="Arial Narrow"/>
          <w:sz w:val="28"/>
          <w:szCs w:val="28"/>
        </w:rPr>
        <w:t xml:space="preserve"> тыс. руб.  (заработная  плата 0,00тыс. руб., начисления на заработную плату </w:t>
      </w:r>
      <w:r w:rsidR="00156AB8">
        <w:rPr>
          <w:rStyle w:val="FontStyle21"/>
          <w:rFonts w:eastAsia="Arial Narrow"/>
          <w:sz w:val="28"/>
          <w:szCs w:val="28"/>
        </w:rPr>
        <w:t>0</w:t>
      </w:r>
      <w:r>
        <w:rPr>
          <w:rStyle w:val="FontStyle21"/>
          <w:rFonts w:eastAsia="Arial Narrow"/>
          <w:sz w:val="28"/>
          <w:szCs w:val="28"/>
        </w:rPr>
        <w:t xml:space="preserve"> тыс. руб., увеличение стоимости материальных запасов 0 тыс. руб.)</w:t>
      </w:r>
    </w:p>
    <w:p w:rsidR="00BA6846" w:rsidRDefault="00BA6846" w:rsidP="00BA6846">
      <w:pPr>
        <w:jc w:val="both"/>
      </w:pPr>
      <w:r>
        <w:rPr>
          <w:sz w:val="28"/>
          <w:szCs w:val="28"/>
        </w:rPr>
        <w:t xml:space="preserve">                            </w:t>
      </w:r>
    </w:p>
    <w:p w:rsidR="00BA6846" w:rsidRDefault="00BA6846" w:rsidP="00BA68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экономика»</w:t>
      </w:r>
    </w:p>
    <w:p w:rsidR="00BA6846" w:rsidRDefault="00BA6846" w:rsidP="00BA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0409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Дорожное хозяйств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дорожные фонды)»</w:t>
      </w:r>
      <w:r>
        <w:rPr>
          <w:sz w:val="28"/>
          <w:szCs w:val="28"/>
        </w:rPr>
        <w:t xml:space="preserve"> на 201</w:t>
      </w:r>
      <w:r w:rsidR="00156AB8">
        <w:rPr>
          <w:sz w:val="28"/>
          <w:szCs w:val="28"/>
        </w:rPr>
        <w:t>9</w:t>
      </w:r>
      <w:r>
        <w:rPr>
          <w:sz w:val="28"/>
          <w:szCs w:val="28"/>
        </w:rPr>
        <w:t xml:space="preserve"> г. предусмотрены ассигнования в сумме </w:t>
      </w:r>
      <w:r w:rsidR="00156AB8">
        <w:rPr>
          <w:sz w:val="28"/>
          <w:szCs w:val="28"/>
        </w:rPr>
        <w:t>1190,3</w:t>
      </w:r>
      <w:r>
        <w:rPr>
          <w:sz w:val="28"/>
          <w:szCs w:val="28"/>
        </w:rPr>
        <w:t xml:space="preserve"> тыс. рублей, фактические расходы составили </w:t>
      </w:r>
      <w:r w:rsidR="00156AB8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рублей, что составило </w:t>
      </w:r>
      <w:r w:rsidR="00156AB8">
        <w:rPr>
          <w:sz w:val="28"/>
          <w:szCs w:val="28"/>
        </w:rPr>
        <w:t>1,3</w:t>
      </w:r>
      <w:r>
        <w:rPr>
          <w:sz w:val="28"/>
          <w:szCs w:val="28"/>
        </w:rPr>
        <w:t xml:space="preserve"> % </w:t>
      </w:r>
    </w:p>
    <w:p w:rsidR="00BA6846" w:rsidRDefault="00BA6846" w:rsidP="00C93E8C">
      <w:pPr>
        <w:pStyle w:val="Style6"/>
        <w:spacing w:before="67" w:line="240" w:lineRule="auto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                             </w:t>
      </w:r>
      <w:r>
        <w:rPr>
          <w:rStyle w:val="FontStyle21"/>
          <w:rFonts w:eastAsia="Arial Narrow"/>
          <w:b/>
          <w:sz w:val="28"/>
          <w:szCs w:val="28"/>
        </w:rPr>
        <w:t>Раздел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 xml:space="preserve">2.4. </w:t>
      </w:r>
      <w:r>
        <w:rPr>
          <w:rStyle w:val="FontStyle21"/>
          <w:rFonts w:eastAsia="Arial Narrow"/>
          <w:b/>
          <w:sz w:val="28"/>
          <w:szCs w:val="28"/>
        </w:rPr>
        <w:t>«Жилищно-коммунальное хозяйство»</w:t>
      </w:r>
    </w:p>
    <w:p w:rsidR="00BA6846" w:rsidRDefault="00BA6846" w:rsidP="00BA6846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>050</w:t>
      </w:r>
      <w:r w:rsidR="00156AB8">
        <w:rPr>
          <w:rStyle w:val="FontStyle20"/>
          <w:rFonts w:eastAsia="Arial Narrow"/>
          <w:sz w:val="28"/>
          <w:szCs w:val="28"/>
        </w:rPr>
        <w:t>2</w:t>
      </w:r>
      <w:r>
        <w:rPr>
          <w:rStyle w:val="FontStyle20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Благоустройств</w:t>
      </w:r>
      <w:r>
        <w:rPr>
          <w:rStyle w:val="FontStyle21"/>
          <w:rFonts w:eastAsia="Arial Narrow"/>
          <w:sz w:val="28"/>
          <w:szCs w:val="28"/>
        </w:rPr>
        <w:t>о» на 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год предусмотрены ассигнования  в  размере </w:t>
      </w:r>
      <w:r w:rsidR="00156AB8">
        <w:rPr>
          <w:rStyle w:val="FontStyle21"/>
          <w:rFonts w:eastAsia="Arial Narrow"/>
          <w:sz w:val="28"/>
          <w:szCs w:val="28"/>
        </w:rPr>
        <w:t>50,0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на 01.04.201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г.фактические расходы составили </w:t>
      </w:r>
      <w:r w:rsidR="00156AB8">
        <w:rPr>
          <w:rStyle w:val="FontStyle21"/>
          <w:rFonts w:eastAsia="Arial Narrow"/>
          <w:sz w:val="28"/>
          <w:szCs w:val="28"/>
        </w:rPr>
        <w:t>0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</w:t>
      </w:r>
      <w:r w:rsidR="00156AB8">
        <w:rPr>
          <w:rStyle w:val="FontStyle21"/>
          <w:rFonts w:eastAsia="Arial Narrow"/>
          <w:sz w:val="28"/>
          <w:szCs w:val="28"/>
        </w:rPr>
        <w:t>0</w:t>
      </w:r>
      <w:r w:rsidR="0002240F">
        <w:rPr>
          <w:rStyle w:val="FontStyle21"/>
          <w:rFonts w:eastAsia="Arial Narrow"/>
          <w:sz w:val="28"/>
          <w:szCs w:val="28"/>
        </w:rPr>
        <w:t>%</w:t>
      </w:r>
      <w:r w:rsidR="00E542BE">
        <w:rPr>
          <w:rStyle w:val="FontStyle21"/>
          <w:rFonts w:eastAsia="Arial Narrow"/>
          <w:sz w:val="28"/>
          <w:szCs w:val="28"/>
        </w:rPr>
        <w:t>.</w:t>
      </w:r>
    </w:p>
    <w:p w:rsidR="00156AB8" w:rsidRDefault="00156AB8" w:rsidP="00156AB8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0503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Благоустройств</w:t>
      </w:r>
      <w:r>
        <w:rPr>
          <w:rStyle w:val="FontStyle21"/>
          <w:rFonts w:eastAsia="Arial Narrow"/>
          <w:sz w:val="28"/>
          <w:szCs w:val="28"/>
        </w:rPr>
        <w:t xml:space="preserve">о» на 2019 год предусмотрены ассигнования  в  размере </w:t>
      </w:r>
      <w:r w:rsidR="00A305F5">
        <w:rPr>
          <w:rStyle w:val="FontStyle21"/>
          <w:rFonts w:eastAsia="Arial Narrow"/>
          <w:sz w:val="28"/>
          <w:szCs w:val="28"/>
        </w:rPr>
        <w:t>365,4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ублей, на 01.04.2019 г.фактические расходы составили 0 тыс. рублей, что составило 0 </w:t>
      </w:r>
      <w:r w:rsidR="0002240F">
        <w:rPr>
          <w:rStyle w:val="FontStyle21"/>
          <w:rFonts w:eastAsia="Arial Narrow"/>
          <w:sz w:val="28"/>
          <w:szCs w:val="28"/>
        </w:rPr>
        <w:t>%</w:t>
      </w:r>
    </w:p>
    <w:p w:rsidR="00BA6846" w:rsidRDefault="00BA6846" w:rsidP="00BA6846">
      <w:pPr>
        <w:pStyle w:val="Style9"/>
        <w:spacing w:before="48"/>
        <w:ind w:left="1618"/>
        <w:jc w:val="center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3. Источники внутреннего финансирования дефицита бюджета</w:t>
      </w:r>
    </w:p>
    <w:p w:rsidR="00BA6846" w:rsidRDefault="00BA6846" w:rsidP="00BA6846">
      <w:pPr>
        <w:pStyle w:val="Style11"/>
        <w:spacing w:before="240" w:line="240" w:lineRule="auto"/>
        <w:ind w:firstLine="576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Дефицит бюджета утвержден на </w:t>
      </w:r>
      <w:r>
        <w:rPr>
          <w:rStyle w:val="FontStyle23"/>
          <w:rFonts w:eastAsia="Arial Narrow"/>
          <w:sz w:val="28"/>
          <w:szCs w:val="28"/>
        </w:rPr>
        <w:t>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год в размере 0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ублей, с  </w:t>
      </w:r>
      <w:r>
        <w:rPr>
          <w:rStyle w:val="FontStyle23"/>
          <w:rFonts w:eastAsia="Arial Narrow"/>
          <w:sz w:val="28"/>
          <w:szCs w:val="28"/>
        </w:rPr>
        <w:t xml:space="preserve"> учетом изменений дефицит на 01.04.201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г. составил </w:t>
      </w:r>
      <w:r w:rsidR="00C93E8C">
        <w:rPr>
          <w:rStyle w:val="FontStyle23"/>
          <w:rFonts w:eastAsia="Arial Narrow"/>
          <w:sz w:val="28"/>
          <w:szCs w:val="28"/>
        </w:rPr>
        <w:t>0</w:t>
      </w:r>
      <w:r>
        <w:rPr>
          <w:rStyle w:val="FontStyle23"/>
          <w:rFonts w:eastAsia="Arial Narrow"/>
          <w:sz w:val="28"/>
          <w:szCs w:val="28"/>
        </w:rPr>
        <w:t xml:space="preserve"> тыс.рублей. </w:t>
      </w:r>
      <w:r w:rsidR="00E542BE">
        <w:rPr>
          <w:rStyle w:val="FontStyle23"/>
          <w:rFonts w:eastAsia="Arial Narrow"/>
          <w:sz w:val="28"/>
          <w:szCs w:val="28"/>
        </w:rPr>
        <w:t>Превышение доходов над расходами (</w:t>
      </w:r>
      <w:proofErr w:type="spellStart"/>
      <w:r w:rsidR="00E542BE">
        <w:rPr>
          <w:rStyle w:val="FontStyle23"/>
          <w:rFonts w:eastAsia="Arial Narrow"/>
          <w:sz w:val="28"/>
          <w:szCs w:val="28"/>
        </w:rPr>
        <w:t>профицит</w:t>
      </w:r>
      <w:proofErr w:type="spellEnd"/>
      <w:r w:rsidR="00C93E8C">
        <w:rPr>
          <w:rStyle w:val="FontStyle23"/>
          <w:rFonts w:eastAsia="Arial Narrow"/>
          <w:sz w:val="28"/>
          <w:szCs w:val="28"/>
        </w:rPr>
        <w:t xml:space="preserve"> 517,1тыс</w:t>
      </w:r>
      <w:proofErr w:type="gramStart"/>
      <w:r w:rsidR="00C93E8C">
        <w:rPr>
          <w:rStyle w:val="FontStyle23"/>
          <w:rFonts w:eastAsia="Arial Narrow"/>
          <w:sz w:val="28"/>
          <w:szCs w:val="28"/>
        </w:rPr>
        <w:t>.р</w:t>
      </w:r>
      <w:proofErr w:type="gramEnd"/>
      <w:r w:rsidR="00C93E8C">
        <w:rPr>
          <w:rStyle w:val="FontStyle23"/>
          <w:rFonts w:eastAsia="Arial Narrow"/>
          <w:sz w:val="28"/>
          <w:szCs w:val="28"/>
        </w:rPr>
        <w:t>ублей</w:t>
      </w:r>
      <w:r w:rsidR="00E542BE">
        <w:rPr>
          <w:rStyle w:val="FontStyle23"/>
          <w:rFonts w:eastAsia="Arial Narrow"/>
          <w:sz w:val="28"/>
          <w:szCs w:val="28"/>
        </w:rPr>
        <w:t>)</w:t>
      </w:r>
      <w:r w:rsidR="00C93E8C">
        <w:rPr>
          <w:rStyle w:val="FontStyle23"/>
          <w:rFonts w:eastAsia="Arial Narrow"/>
          <w:sz w:val="28"/>
          <w:szCs w:val="28"/>
        </w:rPr>
        <w:t xml:space="preserve">. </w:t>
      </w:r>
      <w:r>
        <w:rPr>
          <w:rStyle w:val="FontStyle21"/>
          <w:rFonts w:eastAsia="Arial Narrow"/>
          <w:sz w:val="28"/>
          <w:szCs w:val="28"/>
        </w:rPr>
        <w:t xml:space="preserve">Фактический остаток средств на расчетном счете на </w:t>
      </w:r>
      <w:r>
        <w:rPr>
          <w:rStyle w:val="FontStyle23"/>
          <w:rFonts w:eastAsia="Arial Narrow"/>
          <w:sz w:val="28"/>
          <w:szCs w:val="28"/>
        </w:rPr>
        <w:t>01.04.201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года – </w:t>
      </w:r>
      <w:r w:rsidR="00C93E8C">
        <w:rPr>
          <w:rStyle w:val="FontStyle21"/>
          <w:rFonts w:eastAsia="Arial Narrow"/>
          <w:sz w:val="28"/>
          <w:szCs w:val="28"/>
        </w:rPr>
        <w:t xml:space="preserve">1028,2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ублей. В том числе:</w:t>
      </w:r>
    </w:p>
    <w:p w:rsidR="00BA6846" w:rsidRDefault="00BA6846" w:rsidP="00BA6846">
      <w:pPr>
        <w:pStyle w:val="Style11"/>
        <w:spacing w:line="240" w:lineRule="auto"/>
        <w:ind w:left="682" w:firstLine="0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-собственных средств -</w:t>
      </w:r>
      <w:r w:rsidR="00C93E8C">
        <w:rPr>
          <w:rStyle w:val="FontStyle21"/>
          <w:rFonts w:eastAsia="Arial Narrow"/>
          <w:sz w:val="28"/>
          <w:szCs w:val="28"/>
        </w:rPr>
        <w:t>1028,2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ублей;</w:t>
      </w:r>
    </w:p>
    <w:p w:rsidR="00BA6846" w:rsidRDefault="00BA6846" w:rsidP="00BA6846">
      <w:pPr>
        <w:tabs>
          <w:tab w:val="left" w:pos="4200"/>
        </w:tabs>
        <w:jc w:val="both"/>
        <w:rPr>
          <w:color w:val="FF0000"/>
        </w:rPr>
      </w:pPr>
    </w:p>
    <w:p w:rsidR="00C93E8C" w:rsidRDefault="00BA6846" w:rsidP="00BA68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846" w:rsidRDefault="00C93E8C" w:rsidP="00BA68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846">
        <w:rPr>
          <w:sz w:val="28"/>
          <w:szCs w:val="28"/>
        </w:rPr>
        <w:t xml:space="preserve">  Глава муниципального образования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Холм-Жирковского района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Смоленской области                                                                      А.Ф.Иванов</w:t>
      </w:r>
    </w:p>
    <w:p w:rsidR="00BA6846" w:rsidRDefault="00BA6846" w:rsidP="00BA6846"/>
    <w:p w:rsidR="00BA6846" w:rsidRDefault="00BA6846" w:rsidP="00BA6846"/>
    <w:p w:rsidR="008C5D27" w:rsidRDefault="008C5D27"/>
    <w:sectPr w:rsidR="008C5D27" w:rsidSect="00F05FE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46"/>
    <w:rsid w:val="0002240F"/>
    <w:rsid w:val="000C716A"/>
    <w:rsid w:val="000E3A35"/>
    <w:rsid w:val="00135BFE"/>
    <w:rsid w:val="00156AB8"/>
    <w:rsid w:val="00347E33"/>
    <w:rsid w:val="00352F24"/>
    <w:rsid w:val="003800FE"/>
    <w:rsid w:val="003E54BE"/>
    <w:rsid w:val="00412B9F"/>
    <w:rsid w:val="0041309B"/>
    <w:rsid w:val="00471F8D"/>
    <w:rsid w:val="00534324"/>
    <w:rsid w:val="006C6795"/>
    <w:rsid w:val="006D0791"/>
    <w:rsid w:val="0073620B"/>
    <w:rsid w:val="00742349"/>
    <w:rsid w:val="007A43F0"/>
    <w:rsid w:val="008C5D27"/>
    <w:rsid w:val="009A483B"/>
    <w:rsid w:val="00A305F5"/>
    <w:rsid w:val="00A53668"/>
    <w:rsid w:val="00AC311A"/>
    <w:rsid w:val="00BA6846"/>
    <w:rsid w:val="00C81341"/>
    <w:rsid w:val="00C93E8C"/>
    <w:rsid w:val="00CC04DC"/>
    <w:rsid w:val="00CC2A0A"/>
    <w:rsid w:val="00DB65E2"/>
    <w:rsid w:val="00DF605E"/>
    <w:rsid w:val="00E542BE"/>
    <w:rsid w:val="00F8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8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next w:val="a"/>
    <w:rsid w:val="00BA6846"/>
    <w:pPr>
      <w:suppressAutoHyphens/>
      <w:autoSpaceDN/>
      <w:adjustRightInd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BA6846"/>
    <w:pPr>
      <w:suppressAutoHyphens/>
      <w:autoSpaceDN/>
      <w:adjustRightInd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BA6846"/>
    <w:pPr>
      <w:suppressAutoHyphens/>
      <w:autoSpaceDN/>
      <w:adjustRightInd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BA6846"/>
    <w:pPr>
      <w:suppressAutoHyphens/>
      <w:autoSpaceDN/>
      <w:adjustRightInd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BA6846"/>
    <w:pPr>
      <w:suppressAutoHyphens/>
      <w:autoSpaceDN/>
      <w:adjustRightInd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character" w:customStyle="1" w:styleId="FontStyle20">
    <w:name w:val="Font Style20"/>
    <w:basedOn w:val="a0"/>
    <w:rsid w:val="00BA6846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2019-05-16T12:27:00Z</dcterms:created>
  <dcterms:modified xsi:type="dcterms:W3CDTF">2019-05-16T12:27:00Z</dcterms:modified>
</cp:coreProperties>
</file>