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62" w:rsidRDefault="00E112E0">
      <w:pPr>
        <w:rPr>
          <w:rFonts w:ascii="Times New Roman" w:hAnsi="Times New Roman" w:cs="Times New Roman"/>
          <w:sz w:val="28"/>
          <w:szCs w:val="28"/>
        </w:rPr>
      </w:pPr>
      <w:r w:rsidRPr="00E112E0">
        <w:rPr>
          <w:rFonts w:ascii="Times New Roman" w:hAnsi="Times New Roman" w:cs="Times New Roman"/>
          <w:sz w:val="28"/>
          <w:szCs w:val="28"/>
        </w:rPr>
        <w:t>В рамках проверки исполнения законодательства, регламентирующего осуществление предпринимательской  и инвестиционной  деятельности</w:t>
      </w:r>
      <w:r w:rsidR="00EF6104">
        <w:rPr>
          <w:rFonts w:ascii="Times New Roman" w:hAnsi="Times New Roman" w:cs="Times New Roman"/>
          <w:sz w:val="28"/>
          <w:szCs w:val="28"/>
        </w:rPr>
        <w:t>,</w:t>
      </w:r>
      <w:r w:rsidRPr="00E112E0">
        <w:rPr>
          <w:rFonts w:ascii="Times New Roman" w:hAnsi="Times New Roman" w:cs="Times New Roman"/>
          <w:sz w:val="28"/>
          <w:szCs w:val="28"/>
        </w:rPr>
        <w:t xml:space="preserve"> прокуратурой Холм-Жирковского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проведена соответствующая проверка.</w:t>
      </w:r>
    </w:p>
    <w:p w:rsidR="00E112E0" w:rsidRDefault="00E11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Pr="00E112E0">
        <w:rPr>
          <w:rFonts w:ascii="Times New Roman" w:hAnsi="Times New Roman" w:cs="Times New Roman"/>
          <w:sz w:val="28"/>
          <w:szCs w:val="28"/>
        </w:rPr>
        <w:t>прокуратурой Холм-Жирковского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установлено, что 5 сельскими поселениями</w:t>
      </w:r>
      <w:r w:rsidRPr="00E112E0"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не разработан</w:t>
      </w:r>
      <w:r w:rsidR="00EF61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не передан</w:t>
      </w:r>
      <w:r w:rsidR="00EF61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утверждения в Совет депутатов сельского поселения </w:t>
      </w:r>
      <w:r w:rsidR="00EF6104">
        <w:rPr>
          <w:rFonts w:ascii="Times New Roman" w:hAnsi="Times New Roman" w:cs="Times New Roman"/>
          <w:sz w:val="28"/>
          <w:szCs w:val="28"/>
        </w:rPr>
        <w:t>муниципальные правовые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EF6104">
        <w:rPr>
          <w:rFonts w:ascii="Times New Roman" w:hAnsi="Times New Roman" w:cs="Times New Roman"/>
          <w:sz w:val="28"/>
          <w:szCs w:val="28"/>
        </w:rPr>
        <w:t>ы, определяющие</w:t>
      </w:r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муниципальной гарантии за счет средств местного бюджета.</w:t>
      </w:r>
    </w:p>
    <w:p w:rsidR="00E112E0" w:rsidRDefault="00E11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нормативных актов, устанавливающих правовые, экономические условия инвестиционной деятельности на территории поселений, не обеспечивает стимулирование инвестиционной активности и привлечение инвестиций в экономику, не позволяет органам местного самоуправления  гарантировать субъектам инвестиционной деятельности обеспечение равных прав при осуществлении инвестиционной деятельности, тем самым нарушаются их права и законные интересы на свободную экономическую деятельность</w:t>
      </w:r>
      <w:r w:rsidR="00EF6104">
        <w:rPr>
          <w:rFonts w:ascii="Times New Roman" w:hAnsi="Times New Roman" w:cs="Times New Roman"/>
          <w:sz w:val="28"/>
          <w:szCs w:val="28"/>
        </w:rPr>
        <w:t>.</w:t>
      </w:r>
    </w:p>
    <w:p w:rsidR="00EF6104" w:rsidRPr="00E112E0" w:rsidRDefault="00EF6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 прокуратурой района в адрес Глав 5 сельских поселений </w:t>
      </w:r>
      <w:r w:rsidRPr="00E112E0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27.08.2020 внесено 5 представлений об устранении выявленных нарушений, которые рассмотрены и удовлетворены, 5 должностных лиц привлечены к дисциплинарной ответственности, выявленные нарушения устранены.</w:t>
      </w:r>
    </w:p>
    <w:sectPr w:rsidR="00EF6104" w:rsidRPr="00E112E0" w:rsidSect="009E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12E0"/>
    <w:rsid w:val="009E7562"/>
    <w:rsid w:val="00E112E0"/>
    <w:rsid w:val="00E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2020-10-27T12:41:00Z</dcterms:created>
  <dcterms:modified xsi:type="dcterms:W3CDTF">2020-10-27T12:56:00Z</dcterms:modified>
</cp:coreProperties>
</file>